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02"/>
      </w:tblGrid>
      <w:tr w:rsidR="00C92026" w:rsidTr="00C92026">
        <w:trPr>
          <w:trHeight w:val="360"/>
          <w:tblCellSpacing w:w="15" w:type="dxa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92026" w:rsidRDefault="00C92026">
            <w:pPr>
              <w:spacing w:line="360" w:lineRule="atLeast"/>
              <w:rPr>
                <w:rFonts w:ascii="Verdana" w:hAnsi="Verdana"/>
                <w:b/>
                <w:bCs/>
                <w:color w:val="404040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b/>
                  <w:bCs/>
                  <w:color w:val="404040"/>
                  <w:sz w:val="33"/>
                  <w:szCs w:val="33"/>
                </w:rPr>
                <w:t>Няма успешен екип без правилната жена в него</w:t>
              </w:r>
            </w:hyperlink>
            <w:r>
              <w:rPr>
                <w:rFonts w:ascii="Verdana" w:hAnsi="Verdana"/>
                <w:b/>
                <w:bCs/>
                <w:color w:val="404040"/>
              </w:rPr>
              <w:t xml:space="preserve"> </w:t>
            </w:r>
          </w:p>
        </w:tc>
      </w:tr>
    </w:tbl>
    <w:p w:rsidR="00C92026" w:rsidRDefault="00C92026" w:rsidP="00C92026">
      <w:pPr>
        <w:shd w:val="clear" w:color="auto" w:fill="FFFFFF"/>
        <w:spacing w:line="360" w:lineRule="atLeast"/>
        <w:rPr>
          <w:rFonts w:ascii="Verdana" w:hAnsi="Verdana"/>
          <w:vanish/>
          <w:color w:val="202020"/>
          <w:sz w:val="18"/>
          <w:szCs w:val="18"/>
          <w:lang w:val="bg-BG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96"/>
      </w:tblGrid>
      <w:tr w:rsidR="00C92026" w:rsidTr="00C9202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C92026" w:rsidRDefault="00C92026">
            <w:pPr>
              <w:spacing w:line="360" w:lineRule="atLeast"/>
              <w:rPr>
                <w:rFonts w:ascii="Verdana" w:hAnsi="Verdana"/>
                <w:color w:val="202020"/>
                <w:sz w:val="18"/>
                <w:szCs w:val="18"/>
              </w:rPr>
            </w:pPr>
            <w:r>
              <w:rPr>
                <w:rStyle w:val="small2"/>
              </w:rPr>
              <w:t xml:space="preserve">От Ралица Стефанова </w:t>
            </w:r>
          </w:p>
        </w:tc>
      </w:tr>
      <w:tr w:rsidR="00C92026" w:rsidTr="00C92026">
        <w:trPr>
          <w:tblCellSpacing w:w="15" w:type="dxa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C92026" w:rsidRDefault="00C92026">
            <w:pPr>
              <w:spacing w:line="360" w:lineRule="atLeast"/>
              <w:rPr>
                <w:rFonts w:ascii="Verdana" w:hAnsi="Verdana"/>
                <w:color w:val="AAAAAA"/>
                <w:sz w:val="15"/>
                <w:szCs w:val="15"/>
              </w:rPr>
            </w:pPr>
            <w:r>
              <w:rPr>
                <w:rFonts w:ascii="Verdana" w:hAnsi="Verdana"/>
                <w:color w:val="AAAAAA"/>
                <w:sz w:val="15"/>
                <w:szCs w:val="15"/>
              </w:rPr>
              <w:t xml:space="preserve">Понеделник, 23 март 2009 </w:t>
            </w:r>
          </w:p>
        </w:tc>
      </w:tr>
      <w:tr w:rsidR="00C92026" w:rsidTr="00C92026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C92026" w:rsidRDefault="00C92026">
            <w:pPr>
              <w:spacing w:line="360" w:lineRule="atLeast"/>
              <w:rPr>
                <w:rFonts w:ascii="Verdana" w:hAnsi="Verdana"/>
                <w:color w:val="202020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20202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3" type="#_x0000_t75" alt="" style="position:absolute;margin-left:-16pt;margin-top:0;width:24pt;height:24pt;z-index:251658240;mso-wrap-distance-left:0;mso-wrap-distance-right:0;mso-position-horizontal:right;mso-position-horizontal-relative:text;mso-position-vertical-relative:line" o:allowoverlap="f">
                  <w10:wrap type="square"/>
                </v:shape>
              </w:pict>
            </w:r>
            <w:r>
              <w:rPr>
                <w:rStyle w:val="Strong"/>
                <w:rFonts w:ascii="Verdana" w:hAnsi="Verdana"/>
                <w:i/>
                <w:iCs/>
                <w:color w:val="202020"/>
                <w:sz w:val="18"/>
                <w:szCs w:val="18"/>
              </w:rPr>
              <w:t>Интервю с Петрослав Петров, Изпълнителен директор на Европейски Мениджмънт Център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202020"/>
                <w:sz w:val="18"/>
                <w:szCs w:val="18"/>
              </w:rPr>
              <w:t>Господин Петров, каква е Вашата формулировка на термина „екип”?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 xml:space="preserve">Както казва една монголска поговорка „Само с една ръка не може да се завърже възел”. Екипът трябва да е толкова малък, колкото е възможно и толкова голям, колкото е необходимо. Винаги съществува един скрит лидер, но екипът не би трябвало да изглежда като лидерство. 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202020"/>
                <w:sz w:val="18"/>
                <w:szCs w:val="18"/>
              </w:rPr>
              <w:t>Как се сформира успешен екип, без да се наруши индивидуализма на членовете му?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Понякога това става интуитивно, но трябва да имаш полезен опит за тази цел. Изграждането на успешния екип е както работа на лидера, така и на членовете, но основното постоянно действие се извършва от вътрешния лидер; понякога те са двама – скрит и явен, но винаги трябва да има жена в лидерството – тя е най-важният елемент.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202020"/>
                <w:sz w:val="18"/>
                <w:szCs w:val="18"/>
              </w:rPr>
              <w:t>Как се изгражда доверие в рамките на екипа, кои са основните стимулиращи фактори?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С много ясно формулирана цел и реализъм. От опита, който имам, бих казал, че управлението чрез съгласуване на целите, както фирмените, така и индивидуалните, което е желателно да се извършва в началото на годината за всяка една организация с амбиции, е задължителна основа за стимулирането и изграждането на доверие в екипа.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Това обикновено предхожда всяка друга стъпка, свързана с желание да подготвяш, обучаваш или съдействаш на колектива.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 xml:space="preserve">Управлението чрез съгласуване на целите е елемент от мениджмънт подготовката на висшия и среден персонал – на тези, които носят отговорностите. Изяснява мястото и връзките между звената и те кара да мислиш как да проведеш успешна комуникация. 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lastRenderedPageBreak/>
              <w:br/>
              <w:t xml:space="preserve">Това има отрезвяващ ефект; пренарежда и намества; коригира и ти показва пропуските; неща, които винаги по една или друга причина си пренебрегвал или отлагал. 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202020"/>
                <w:sz w:val="18"/>
                <w:szCs w:val="18"/>
              </w:rPr>
              <w:t>Удоволствието от работата със сигурност повишава качеството и продуктивността на екипа. Какво трябва да е поведението на ръководителя, за да бъде постигната тази цел?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В една компания най-важен е продуктът, имиджовото пазарно стоене, всичко, което касае фирмения успех. Това го знаят само ключовите фирмени лица и тук е вашето умение да прилагате методи и форми за развиване на значимостта на всеки един член. Умението да делегирате реалистично. Работата в екип означава всеки път да осмисляте подбора и препотвърждавате избора на персонал. Екипът не е място за солови изпълнители!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202020"/>
                <w:sz w:val="18"/>
                <w:szCs w:val="18"/>
              </w:rPr>
              <w:t>Как се постига съпричастие на участниците към екипната цел?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Увеличаване на взаимната зависимост и на ефективността. Какво значи да действаме ефективно, когато много сме мислили преди това за екип, за работа в екип, определяне и препотвърждаване на функции и позиции? В успешната фирма действията и резултатите на отделните служители съвпадат с целите и стратегията на компанията.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Предпоставка за това е общата визия. Визиите и идеите се изпълват с ценности и тогава общата цел е реалистична и води към успех. Този процес осигурява на компанията целеустремени и мотивирани служители, стимулира качеството и ефективността, и така гарантира дългосрочен успех.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202020"/>
                <w:sz w:val="18"/>
                <w:szCs w:val="18"/>
              </w:rPr>
              <w:t>Какви умения трябва да притежават служителите, за да могат максимално добре да се впишат в екипа?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Слушаемост, компетентност и изпълнителност. Умение за поделено лидерство. Условия за неговото съществуване са доброто съчетаване на високо ниво на информираност на членовете на екипа; пълноценно участие на всеки един; равноправие на гласовете. (Разбира се, при взимането на конкретно решение гласовете на определени членове могат да имат по-голяма тежест с оглед на по-големия им опит, умения и т.н.) Но независимо от това приносът на всеки е ценен. Взимането на решения е съвместен процес.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202020"/>
                <w:sz w:val="18"/>
                <w:szCs w:val="18"/>
              </w:rPr>
              <w:lastRenderedPageBreak/>
              <w:t>Как се гарантира успехът на екипа?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За съжаление няма гаранция, има допустимост. Понякога е просто прекрасна случайност.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Style w:val="Strong"/>
                <w:rFonts w:ascii="Verdana" w:hAnsi="Verdana"/>
                <w:color w:val="202020"/>
                <w:sz w:val="18"/>
                <w:szCs w:val="18"/>
              </w:rPr>
              <w:t>Каква трябва да е мотивацията в рамките на екипа, за да не предпочете служителят да напусне при първото предложение за по-висока заплата?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Мотивиране на екипа - кои са най-новите и в известен смисъл бих казал противоречиви, но много успешни практики? Трябва малко повече опит, мислене, които да се съчетават в много деликатна пропорция. Човешките взаимоотношения са най-важни и определящи, за да вървиш стъпка по стъпка напред - в екип! Можем да говорим много по тези теми, най-важното обаче си остават две неща: природата на човека-ръководител и умението да подбираш правилната жена в екипа: тогава можем да кажем, че имаме успешен екип.</w:t>
            </w:r>
            <w:r>
              <w:rPr>
                <w:rFonts w:ascii="Verdana" w:hAnsi="Verdana"/>
                <w:color w:val="202020"/>
                <w:sz w:val="18"/>
                <w:szCs w:val="18"/>
              </w:rPr>
              <w:br/>
              <w:t>Успешният екип не е нищо друго, освен добре скрит отбор зад добре стоящия ръководител.</w:t>
            </w:r>
          </w:p>
        </w:tc>
      </w:tr>
    </w:tbl>
    <w:p w:rsidR="00C92026" w:rsidRDefault="00C92026" w:rsidP="00C92026">
      <w:pPr>
        <w:numPr>
          <w:ilvl w:val="0"/>
          <w:numId w:val="1"/>
        </w:numPr>
        <w:pBdr>
          <w:bottom w:val="dashed" w:sz="6" w:space="0" w:color="E5E5E5"/>
        </w:pBdr>
        <w:shd w:val="clear" w:color="auto" w:fill="FFFFFF"/>
        <w:spacing w:after="0" w:line="345" w:lineRule="atLeast"/>
        <w:ind w:left="150" w:right="150"/>
        <w:rPr>
          <w:rFonts w:ascii="Verdana" w:hAnsi="Verdana"/>
          <w:color w:val="202020"/>
          <w:sz w:val="18"/>
          <w:szCs w:val="18"/>
          <w:lang w:val="bg-BG"/>
        </w:rPr>
      </w:pPr>
      <w:hyperlink r:id="rId6" w:history="1">
        <w:r>
          <w:rPr>
            <w:rFonts w:ascii="Verdana" w:hAnsi="Verdana"/>
            <w:color w:val="202020"/>
            <w:sz w:val="18"/>
            <w:szCs w:val="18"/>
            <w:lang w:val="bg-BG"/>
          </w:rPr>
          <w:t>Начало</w:t>
        </w:r>
      </w:hyperlink>
    </w:p>
    <w:p w:rsidR="0086406C" w:rsidRPr="00C92026" w:rsidRDefault="0086406C" w:rsidP="00C92026"/>
    <w:sectPr w:rsidR="0086406C" w:rsidRPr="00C92026" w:rsidSect="0086406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1D49"/>
    <w:multiLevelType w:val="multilevel"/>
    <w:tmpl w:val="F9F4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66B80"/>
    <w:rsid w:val="001D011D"/>
    <w:rsid w:val="00366B80"/>
    <w:rsid w:val="007347D1"/>
    <w:rsid w:val="0086406C"/>
    <w:rsid w:val="00C92026"/>
    <w:rsid w:val="00CF5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7D1"/>
  </w:style>
  <w:style w:type="paragraph" w:styleId="Heading1">
    <w:name w:val="heading 1"/>
    <w:basedOn w:val="Normal"/>
    <w:next w:val="Normal"/>
    <w:link w:val="Heading1Char"/>
    <w:uiPriority w:val="9"/>
    <w:qFormat/>
    <w:rsid w:val="00734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7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4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347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7347D1"/>
    <w:rPr>
      <w:b/>
      <w:bCs/>
    </w:rPr>
  </w:style>
  <w:style w:type="character" w:styleId="Emphasis">
    <w:name w:val="Emphasis"/>
    <w:basedOn w:val="DefaultParagraphFont"/>
    <w:uiPriority w:val="20"/>
    <w:qFormat/>
    <w:rsid w:val="007347D1"/>
    <w:rPr>
      <w:i/>
      <w:iCs/>
    </w:rPr>
  </w:style>
  <w:style w:type="paragraph" w:styleId="NoSpacing">
    <w:name w:val="No Spacing"/>
    <w:uiPriority w:val="1"/>
    <w:qFormat/>
    <w:rsid w:val="007347D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347D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47D1"/>
    <w:rPr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7347D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347D1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366B80"/>
    <w:rPr>
      <w:color w:val="0000FF"/>
      <w:u w:val="single"/>
    </w:rPr>
  </w:style>
  <w:style w:type="character" w:customStyle="1" w:styleId="small2">
    <w:name w:val="small2"/>
    <w:basedOn w:val="DefaultParagraphFont"/>
    <w:rsid w:val="00C92026"/>
    <w:rPr>
      <w:rFonts w:ascii="Verdana" w:hAnsi="Verdana" w:hint="default"/>
      <w:b w:val="0"/>
      <w:bCs w:val="0"/>
      <w:strike w:val="0"/>
      <w:dstrike w:val="0"/>
      <w:color w:val="DC8A1C"/>
      <w:sz w:val="17"/>
      <w:szCs w:val="1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4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6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842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6" w:space="0" w:color="EEEEEE"/>
                      </w:divBdr>
                      <w:divsChild>
                        <w:div w:id="36794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umanresources.bg/" TargetMode="External"/><Relationship Id="rId5" Type="http://schemas.openxmlformats.org/officeDocument/2006/relationships/hyperlink" Target="http://humanresources.bg/index.php?option=com_content&amp;view=article&amp;id=457:2009-03-23-12-02-01&amp;catid=11:temanameseca&amp;Itemid=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petroslav</dc:creator>
  <cp:keywords/>
  <dc:description/>
  <cp:lastModifiedBy>petroslav</cp:lastModifiedBy>
  <cp:revision>5</cp:revision>
  <dcterms:created xsi:type="dcterms:W3CDTF">2014-08-06T09:25:00Z</dcterms:created>
  <dcterms:modified xsi:type="dcterms:W3CDTF">2014-08-06T09:57:00Z</dcterms:modified>
</cp:coreProperties>
</file>